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CC0A" w14:textId="77777777" w:rsidR="003665CC" w:rsidRDefault="009D096F">
      <w:pPr>
        <w:pStyle w:val="BodyText"/>
        <w:spacing w:before="48"/>
        <w:ind w:right="114"/>
        <w:jc w:val="right"/>
        <w:rPr>
          <w:b w:val="0"/>
          <w:bCs w:val="0"/>
        </w:rPr>
      </w:pPr>
      <w:r>
        <w:rPr>
          <w:noProof/>
        </w:rPr>
        <w:drawing>
          <wp:anchor distT="0" distB="0" distL="114300" distR="114300" simplePos="0" relativeHeight="251657728" behindDoc="0" locked="0" layoutInCell="1" allowOverlap="1" wp14:anchorId="5D77CC0F" wp14:editId="5D77CC10">
            <wp:simplePos x="0" y="0"/>
            <wp:positionH relativeFrom="page">
              <wp:posOffset>647700</wp:posOffset>
            </wp:positionH>
            <wp:positionV relativeFrom="paragraph">
              <wp:posOffset>84455</wp:posOffset>
            </wp:positionV>
            <wp:extent cx="1838960" cy="7962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960" cy="796290"/>
                    </a:xfrm>
                    <a:prstGeom prst="rect">
                      <a:avLst/>
                    </a:prstGeom>
                    <a:noFill/>
                  </pic:spPr>
                </pic:pic>
              </a:graphicData>
            </a:graphic>
            <wp14:sizeRelH relativeFrom="page">
              <wp14:pctWidth>0</wp14:pctWidth>
            </wp14:sizeRelH>
            <wp14:sizeRelV relativeFrom="page">
              <wp14:pctHeight>0</wp14:pctHeight>
            </wp14:sizeRelV>
          </wp:anchor>
        </w:drawing>
      </w:r>
      <w:r w:rsidR="00A87F7A">
        <w:rPr>
          <w:color w:val="0C3B60"/>
          <w:spacing w:val="-2"/>
          <w:w w:val="105"/>
        </w:rPr>
        <w:t>P</w:t>
      </w:r>
      <w:r w:rsidR="00A87F7A">
        <w:rPr>
          <w:color w:val="0C3B60"/>
          <w:spacing w:val="-3"/>
          <w:w w:val="105"/>
        </w:rPr>
        <w:t>O</w:t>
      </w:r>
      <w:r w:rsidR="00A87F7A">
        <w:rPr>
          <w:color w:val="0C3B60"/>
          <w:spacing w:val="17"/>
          <w:w w:val="105"/>
        </w:rPr>
        <w:t xml:space="preserve"> </w:t>
      </w:r>
      <w:r w:rsidR="00A87F7A">
        <w:rPr>
          <w:color w:val="0C3B60"/>
          <w:spacing w:val="-4"/>
          <w:w w:val="105"/>
        </w:rPr>
        <w:t>B</w:t>
      </w:r>
      <w:r w:rsidR="00A87F7A">
        <w:rPr>
          <w:color w:val="0C3B60"/>
          <w:spacing w:val="-5"/>
          <w:w w:val="105"/>
        </w:rPr>
        <w:t>o</w:t>
      </w:r>
      <w:r w:rsidR="00A87F7A">
        <w:rPr>
          <w:color w:val="0C3B60"/>
          <w:spacing w:val="-4"/>
          <w:w w:val="105"/>
        </w:rPr>
        <w:t>x</w:t>
      </w:r>
      <w:r w:rsidR="00A87F7A">
        <w:rPr>
          <w:color w:val="0C3B60"/>
          <w:spacing w:val="18"/>
          <w:w w:val="105"/>
        </w:rPr>
        <w:t xml:space="preserve"> </w:t>
      </w:r>
      <w:r w:rsidR="00A87F7A">
        <w:rPr>
          <w:color w:val="0C3B60"/>
          <w:w w:val="105"/>
        </w:rPr>
        <w:t>6366</w:t>
      </w:r>
    </w:p>
    <w:p w14:paraId="5D77CC0B" w14:textId="77777777" w:rsidR="003665CC" w:rsidRDefault="00A87F7A">
      <w:pPr>
        <w:pStyle w:val="BodyText"/>
        <w:ind w:right="114"/>
        <w:jc w:val="right"/>
        <w:rPr>
          <w:b w:val="0"/>
          <w:bCs w:val="0"/>
        </w:rPr>
      </w:pPr>
      <w:r>
        <w:rPr>
          <w:color w:val="0C3B60"/>
          <w:spacing w:val="-4"/>
          <w:w w:val="105"/>
        </w:rPr>
        <w:t>Arli</w:t>
      </w:r>
      <w:r>
        <w:rPr>
          <w:color w:val="0C3B60"/>
          <w:spacing w:val="-5"/>
          <w:w w:val="105"/>
        </w:rPr>
        <w:t>n</w:t>
      </w:r>
      <w:r>
        <w:rPr>
          <w:color w:val="0C3B60"/>
          <w:spacing w:val="-4"/>
          <w:w w:val="105"/>
        </w:rPr>
        <w:t>g</w:t>
      </w:r>
      <w:r>
        <w:rPr>
          <w:color w:val="0C3B60"/>
          <w:spacing w:val="-5"/>
          <w:w w:val="105"/>
        </w:rPr>
        <w:t>ton</w:t>
      </w:r>
      <w:r>
        <w:rPr>
          <w:color w:val="0C3B60"/>
          <w:spacing w:val="-4"/>
          <w:w w:val="105"/>
        </w:rPr>
        <w:t>,</w:t>
      </w:r>
      <w:r>
        <w:rPr>
          <w:color w:val="0C3B60"/>
          <w:spacing w:val="8"/>
          <w:w w:val="105"/>
        </w:rPr>
        <w:t xml:space="preserve"> </w:t>
      </w:r>
      <w:r>
        <w:rPr>
          <w:color w:val="0C3B60"/>
          <w:spacing w:val="-9"/>
          <w:w w:val="105"/>
        </w:rPr>
        <w:t>VA</w:t>
      </w:r>
      <w:r>
        <w:rPr>
          <w:color w:val="0C3B60"/>
          <w:spacing w:val="9"/>
          <w:w w:val="105"/>
        </w:rPr>
        <w:t xml:space="preserve"> </w:t>
      </w:r>
      <w:r>
        <w:rPr>
          <w:color w:val="0C3B60"/>
          <w:w w:val="105"/>
        </w:rPr>
        <w:t>22206</w:t>
      </w:r>
    </w:p>
    <w:p w14:paraId="5D77CC0C" w14:textId="4546B5B0" w:rsidR="003665CC" w:rsidRDefault="005169E1">
      <w:pPr>
        <w:pStyle w:val="BodyText"/>
        <w:ind w:right="114"/>
        <w:jc w:val="right"/>
        <w:rPr>
          <w:b w:val="0"/>
          <w:bCs w:val="0"/>
        </w:rPr>
      </w:pPr>
      <w:r>
        <w:rPr>
          <w:color w:val="0C3B60"/>
          <w:w w:val="105"/>
        </w:rPr>
        <w:t>703-629-1384</w:t>
      </w:r>
    </w:p>
    <w:p w14:paraId="5D77CC0D" w14:textId="77777777" w:rsidR="00A87F7A" w:rsidRDefault="00A87F7A">
      <w:pPr>
        <w:pStyle w:val="BodyText"/>
        <w:spacing w:line="250" w:lineRule="auto"/>
        <w:ind w:left="7819" w:right="114" w:hanging="324"/>
        <w:jc w:val="right"/>
        <w:rPr>
          <w:b w:val="0"/>
          <w:bCs w:val="0"/>
        </w:rPr>
      </w:pPr>
      <w:hyperlink r:id="rId5">
        <w:r>
          <w:rPr>
            <w:color w:val="0C3B60"/>
            <w:w w:val="95"/>
          </w:rPr>
          <w:t>arosser@findingresolution.net</w:t>
        </w:r>
      </w:hyperlink>
      <w:r>
        <w:rPr>
          <w:color w:val="0C3B60"/>
          <w:spacing w:val="24"/>
          <w:w w:val="98"/>
        </w:rPr>
        <w:t xml:space="preserve"> </w:t>
      </w:r>
      <w:hyperlink r:id="rId6">
        <w:r>
          <w:rPr>
            <w:color w:val="0C3B60"/>
            <w:spacing w:val="-1"/>
            <w:w w:val="95"/>
          </w:rPr>
          <w:t>www.findingresolution.net</w:t>
        </w:r>
      </w:hyperlink>
    </w:p>
    <w:p w14:paraId="5D77CC0E" w14:textId="737A8EC3" w:rsidR="00A87F7A" w:rsidRDefault="00A87F7A" w:rsidP="00A87F7A"/>
    <w:p w14:paraId="3FC3CFB8" w14:textId="7C3BA39F" w:rsidR="005254DA" w:rsidRDefault="00FB2113" w:rsidP="00A87F7A">
      <w:r>
        <w:rPr>
          <w:noProof/>
        </w:rPr>
        <w:drawing>
          <wp:anchor distT="0" distB="0" distL="114300" distR="114300" simplePos="0" relativeHeight="251659776" behindDoc="0" locked="0" layoutInCell="1" allowOverlap="1" wp14:anchorId="17010978" wp14:editId="1DD4FA11">
            <wp:simplePos x="0" y="0"/>
            <wp:positionH relativeFrom="column">
              <wp:posOffset>0</wp:posOffset>
            </wp:positionH>
            <wp:positionV relativeFrom="paragraph">
              <wp:posOffset>170815</wp:posOffset>
            </wp:positionV>
            <wp:extent cx="702310" cy="797560"/>
            <wp:effectExtent l="0" t="0" r="8890" b="0"/>
            <wp:wrapSquare wrapText="bothSides"/>
            <wp:docPr id="3" name="Picture 3" descr="C:\Users\Ann\AppData\Local\Microsoft\Windows\INetCache\Content.Word\10923359811171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ppData\Local\Microsoft\Windows\INetCache\Content.Word\10923359811171CD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31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E2B95" w14:textId="77777777" w:rsidR="000A02E3" w:rsidRDefault="000A02E3" w:rsidP="000A02E3">
      <w:pPr>
        <w:autoSpaceDE w:val="0"/>
        <w:autoSpaceDN w:val="0"/>
        <w:adjustRightInd w:val="0"/>
        <w:rPr>
          <w:rFonts w:ascii="Arial" w:hAnsi="Arial" w:cs="Arial"/>
          <w:b/>
          <w:bCs/>
          <w:color w:val="000000"/>
          <w:sz w:val="28"/>
          <w:szCs w:val="28"/>
        </w:rPr>
      </w:pPr>
      <w:r>
        <w:rPr>
          <w:rFonts w:ascii="Arial" w:hAnsi="Arial" w:cs="Arial"/>
          <w:b/>
          <w:bCs/>
          <w:color w:val="000000"/>
          <w:sz w:val="28"/>
          <w:szCs w:val="28"/>
        </w:rPr>
        <w:t xml:space="preserve">                                                  </w:t>
      </w:r>
    </w:p>
    <w:p w14:paraId="29C37A1D" w14:textId="77777777" w:rsidR="000A02E3" w:rsidRDefault="000A02E3" w:rsidP="000A02E3">
      <w:pPr>
        <w:autoSpaceDE w:val="0"/>
        <w:autoSpaceDN w:val="0"/>
        <w:adjustRightInd w:val="0"/>
        <w:rPr>
          <w:rFonts w:ascii="Arial" w:hAnsi="Arial" w:cs="Arial"/>
          <w:b/>
          <w:bCs/>
          <w:color w:val="000000"/>
          <w:sz w:val="28"/>
          <w:szCs w:val="28"/>
        </w:rPr>
      </w:pPr>
    </w:p>
    <w:p w14:paraId="6A5BBAC8" w14:textId="62EDD8DF" w:rsidR="000A02E3" w:rsidRDefault="000A02E3" w:rsidP="000A02E3">
      <w:pPr>
        <w:autoSpaceDE w:val="0"/>
        <w:autoSpaceDN w:val="0"/>
        <w:adjustRightInd w:val="0"/>
        <w:ind w:left="2880" w:firstLine="720"/>
        <w:rPr>
          <w:rFonts w:ascii="Arial" w:hAnsi="Arial" w:cs="Arial"/>
          <w:b/>
          <w:bCs/>
          <w:color w:val="000000"/>
          <w:sz w:val="28"/>
          <w:szCs w:val="28"/>
          <w:u w:val="single"/>
        </w:rPr>
      </w:pPr>
      <w:r>
        <w:rPr>
          <w:rFonts w:ascii="Arial" w:hAnsi="Arial" w:cs="Arial"/>
          <w:b/>
          <w:bCs/>
          <w:color w:val="000000"/>
          <w:sz w:val="28"/>
          <w:szCs w:val="28"/>
        </w:rPr>
        <w:t xml:space="preserve">   </w:t>
      </w:r>
      <w:r>
        <w:rPr>
          <w:rFonts w:ascii="Arial" w:hAnsi="Arial" w:cs="Arial"/>
          <w:b/>
          <w:bCs/>
          <w:color w:val="000000"/>
          <w:sz w:val="28"/>
          <w:szCs w:val="28"/>
          <w:u w:val="single"/>
        </w:rPr>
        <w:t>ANN W. ROSSER</w:t>
      </w:r>
    </w:p>
    <w:p w14:paraId="5C197F9E" w14:textId="77777777" w:rsidR="000A02E3" w:rsidRDefault="000A02E3" w:rsidP="000A02E3">
      <w:pPr>
        <w:autoSpaceDE w:val="0"/>
        <w:autoSpaceDN w:val="0"/>
        <w:adjustRightInd w:val="0"/>
        <w:rPr>
          <w:rFonts w:ascii="Arial" w:hAnsi="Arial" w:cs="Arial"/>
          <w:b/>
          <w:bCs/>
          <w:color w:val="66669A"/>
          <w:sz w:val="24"/>
          <w:szCs w:val="24"/>
        </w:rPr>
      </w:pPr>
    </w:p>
    <w:p w14:paraId="5941BEFE" w14:textId="77777777" w:rsidR="000A02E3" w:rsidRDefault="000A02E3" w:rsidP="000A02E3">
      <w:pPr>
        <w:autoSpaceDE w:val="0"/>
        <w:autoSpaceDN w:val="0"/>
        <w:adjustRightInd w:val="0"/>
        <w:rPr>
          <w:rFonts w:ascii="Verdana" w:hAnsi="Verdana" w:cs="FranklinGothic-Book"/>
          <w:color w:val="000000"/>
          <w:sz w:val="20"/>
          <w:szCs w:val="20"/>
        </w:rPr>
      </w:pPr>
    </w:p>
    <w:p w14:paraId="4A48F402" w14:textId="77777777" w:rsidR="000A02E3" w:rsidRDefault="000A02E3" w:rsidP="000A02E3">
      <w:pPr>
        <w:autoSpaceDE w:val="0"/>
        <w:autoSpaceDN w:val="0"/>
        <w:adjustRightInd w:val="0"/>
        <w:rPr>
          <w:rFonts w:ascii="Verdana" w:hAnsi="Verdana" w:cs="FranklinGothic-Book"/>
          <w:color w:val="000000"/>
          <w:sz w:val="20"/>
          <w:szCs w:val="20"/>
        </w:rPr>
      </w:pPr>
    </w:p>
    <w:p w14:paraId="6BC5D37B" w14:textId="77777777" w:rsidR="000A02E3" w:rsidRDefault="000A02E3" w:rsidP="000A02E3">
      <w:pPr>
        <w:autoSpaceDE w:val="0"/>
        <w:autoSpaceDN w:val="0"/>
        <w:adjustRightInd w:val="0"/>
        <w:rPr>
          <w:rFonts w:ascii="Verdana" w:hAnsi="Verdana" w:cs="FranklinGothic-Book"/>
          <w:color w:val="000000"/>
          <w:sz w:val="20"/>
          <w:szCs w:val="20"/>
        </w:rPr>
      </w:pPr>
      <w:r>
        <w:rPr>
          <w:rFonts w:ascii="Verdana" w:hAnsi="Verdana" w:cs="FranklinGothic-Book"/>
          <w:color w:val="000000"/>
          <w:sz w:val="20"/>
          <w:szCs w:val="20"/>
        </w:rPr>
        <w:t>As a leadership development consultant, certified coach, mediator and facilitator, Ann utilizes her over 20 years of executive experience to improve the performance of organizations and individuals by helping them find the courage to communicate about what they want to change.</w:t>
      </w:r>
    </w:p>
    <w:p w14:paraId="1F4EFEF6" w14:textId="77777777" w:rsidR="000A02E3" w:rsidRDefault="000A02E3" w:rsidP="000A02E3">
      <w:pPr>
        <w:autoSpaceDE w:val="0"/>
        <w:autoSpaceDN w:val="0"/>
        <w:adjustRightInd w:val="0"/>
        <w:rPr>
          <w:rFonts w:ascii="Verdana" w:hAnsi="Verdana" w:cs="FranklinGothic-Book"/>
          <w:color w:val="000000"/>
          <w:sz w:val="20"/>
          <w:szCs w:val="20"/>
        </w:rPr>
      </w:pPr>
    </w:p>
    <w:p w14:paraId="3497DEC9" w14:textId="77777777" w:rsidR="000A02E3" w:rsidRDefault="000A02E3" w:rsidP="000A02E3">
      <w:pPr>
        <w:autoSpaceDE w:val="0"/>
        <w:autoSpaceDN w:val="0"/>
        <w:adjustRightInd w:val="0"/>
        <w:rPr>
          <w:rFonts w:ascii="Verdana" w:hAnsi="Verdana" w:cs="FranklinGothic-Book"/>
          <w:color w:val="000000"/>
          <w:sz w:val="20"/>
          <w:szCs w:val="20"/>
        </w:rPr>
      </w:pPr>
      <w:r>
        <w:rPr>
          <w:rFonts w:ascii="Verdana" w:hAnsi="Verdana" w:cs="FranklinGothic-Book"/>
          <w:color w:val="000000"/>
          <w:sz w:val="20"/>
          <w:szCs w:val="20"/>
        </w:rPr>
        <w:t>Prior to starting her own business, she was a senior executive for a national physician medical association and a Fortune 500 company.</w:t>
      </w:r>
    </w:p>
    <w:p w14:paraId="414AA06F" w14:textId="77777777" w:rsidR="000A02E3" w:rsidRDefault="000A02E3" w:rsidP="000A02E3">
      <w:pPr>
        <w:autoSpaceDE w:val="0"/>
        <w:autoSpaceDN w:val="0"/>
        <w:adjustRightInd w:val="0"/>
        <w:rPr>
          <w:rFonts w:ascii="Verdana" w:hAnsi="Verdana" w:cs="FranklinGothic-Book"/>
          <w:color w:val="000000"/>
          <w:sz w:val="20"/>
          <w:szCs w:val="20"/>
        </w:rPr>
      </w:pPr>
    </w:p>
    <w:p w14:paraId="66F98CE0" w14:textId="77777777" w:rsidR="000A02E3" w:rsidRDefault="000A02E3" w:rsidP="000A02E3">
      <w:pPr>
        <w:autoSpaceDE w:val="0"/>
        <w:autoSpaceDN w:val="0"/>
        <w:adjustRightInd w:val="0"/>
        <w:rPr>
          <w:rFonts w:ascii="Verdana" w:hAnsi="Verdana" w:cs="FranklinGothic-Book"/>
          <w:color w:val="000000"/>
          <w:sz w:val="20"/>
          <w:szCs w:val="20"/>
        </w:rPr>
      </w:pPr>
      <w:r>
        <w:rPr>
          <w:rFonts w:ascii="Verdana" w:hAnsi="Verdana" w:cs="FranklinGothic-Book"/>
          <w:color w:val="000000"/>
          <w:sz w:val="20"/>
          <w:szCs w:val="20"/>
        </w:rPr>
        <w:t xml:space="preserve">Currently working with the George Mason University Leadership Legacy program and the Virginia Commonwealth University Grace Harris Leadership Institute, and Pennsylvania State University, she has also worked with the Virginia Community College System, Tidewater Community College and Northern Virginia Community College. </w:t>
      </w:r>
    </w:p>
    <w:p w14:paraId="0E9E6351" w14:textId="77777777" w:rsidR="000A02E3" w:rsidRDefault="000A02E3" w:rsidP="000A02E3">
      <w:pPr>
        <w:autoSpaceDE w:val="0"/>
        <w:autoSpaceDN w:val="0"/>
        <w:adjustRightInd w:val="0"/>
        <w:rPr>
          <w:rFonts w:ascii="Verdana" w:hAnsi="Verdana" w:cs="FranklinGothic-Book"/>
          <w:color w:val="000000"/>
          <w:sz w:val="20"/>
          <w:szCs w:val="20"/>
        </w:rPr>
      </w:pPr>
      <w:r>
        <w:rPr>
          <w:rFonts w:ascii="Verdana" w:hAnsi="Verdana" w:cs="FranklinGothic-Book"/>
          <w:color w:val="000000"/>
          <w:sz w:val="20"/>
          <w:szCs w:val="20"/>
        </w:rPr>
        <w:t xml:space="preserve"> </w:t>
      </w:r>
    </w:p>
    <w:p w14:paraId="6D54CA27" w14:textId="77777777" w:rsidR="000A02E3" w:rsidRDefault="000A02E3" w:rsidP="000A02E3">
      <w:pPr>
        <w:autoSpaceDE w:val="0"/>
        <w:autoSpaceDN w:val="0"/>
        <w:adjustRightInd w:val="0"/>
        <w:rPr>
          <w:rFonts w:ascii="Verdana" w:hAnsi="Verdana" w:cs="FranklinGothic-Book"/>
          <w:color w:val="000000"/>
          <w:sz w:val="20"/>
          <w:szCs w:val="20"/>
        </w:rPr>
      </w:pPr>
      <w:r>
        <w:rPr>
          <w:rFonts w:ascii="Verdana" w:hAnsi="Verdana" w:cs="FranklinGothic-Book"/>
          <w:color w:val="000000"/>
          <w:sz w:val="20"/>
          <w:szCs w:val="20"/>
        </w:rPr>
        <w:t>Adept at recognizing and developing leadership talent, she helps clients deal with current situations and effectively envision their future:</w:t>
      </w:r>
    </w:p>
    <w:p w14:paraId="68DC2F0E" w14:textId="77777777" w:rsidR="000A02E3" w:rsidRDefault="000A02E3" w:rsidP="000A02E3">
      <w:pPr>
        <w:autoSpaceDE w:val="0"/>
        <w:autoSpaceDN w:val="0"/>
        <w:adjustRightInd w:val="0"/>
        <w:rPr>
          <w:rFonts w:ascii="Verdana" w:hAnsi="Verdana" w:cs="FranklinGothic-Book"/>
          <w:color w:val="000000"/>
          <w:sz w:val="20"/>
          <w:szCs w:val="20"/>
        </w:rPr>
      </w:pPr>
      <w:r>
        <w:rPr>
          <w:rFonts w:ascii="Verdana" w:hAnsi="Verdana" w:cs="FranklinGothic-Book"/>
          <w:color w:val="000000"/>
          <w:sz w:val="20"/>
          <w:szCs w:val="20"/>
        </w:rPr>
        <w:t xml:space="preserve"> </w:t>
      </w:r>
    </w:p>
    <w:p w14:paraId="620613B6" w14:textId="77777777" w:rsidR="000A02E3" w:rsidRDefault="000A02E3" w:rsidP="000A02E3">
      <w:pPr>
        <w:autoSpaceDE w:val="0"/>
        <w:autoSpaceDN w:val="0"/>
        <w:adjustRightInd w:val="0"/>
        <w:ind w:left="720"/>
        <w:rPr>
          <w:rFonts w:ascii="Verdana" w:hAnsi="Verdana" w:cs="Times New Roman"/>
          <w:sz w:val="20"/>
          <w:szCs w:val="24"/>
        </w:rPr>
      </w:pPr>
      <w:r>
        <w:rPr>
          <w:rFonts w:ascii="Verdana" w:hAnsi="Verdana" w:cs="FranklinGothic-Book"/>
          <w:i/>
          <w:color w:val="000000"/>
          <w:sz w:val="20"/>
          <w:szCs w:val="20"/>
        </w:rPr>
        <w:t>“</w:t>
      </w:r>
      <w:r>
        <w:rPr>
          <w:rFonts w:ascii="Verdana" w:hAnsi="Verdana"/>
          <w:i/>
          <w:sz w:val="20"/>
        </w:rPr>
        <w:t xml:space="preserve">Over the six months I worked with Ann, I was amazed by my personal, professional, and leadership growth. Through her participant-centered approach, I was able to identify my strengths and areas for growth in the ways I made decisions and interacted with others.  Her questions and insights enabled me to develop skills and strategies that worked for me.  Her individualized approach meant that we always focused on who I am, what my goals are, and the steps I could take to move forward.” </w:t>
      </w:r>
      <w:r>
        <w:rPr>
          <w:rFonts w:ascii="Verdana" w:hAnsi="Verdana"/>
          <w:sz w:val="20"/>
        </w:rPr>
        <w:t>Associate Professor, George Mason University</w:t>
      </w:r>
    </w:p>
    <w:p w14:paraId="1E2F0EFA" w14:textId="77777777" w:rsidR="000A02E3" w:rsidRDefault="000A02E3" w:rsidP="000A02E3">
      <w:pPr>
        <w:autoSpaceDE w:val="0"/>
        <w:autoSpaceDN w:val="0"/>
        <w:adjustRightInd w:val="0"/>
        <w:rPr>
          <w:rFonts w:ascii="Verdana" w:hAnsi="Verdana" w:cs="FranklinGothic-Book"/>
          <w:color w:val="000000"/>
          <w:sz w:val="20"/>
          <w:szCs w:val="20"/>
        </w:rPr>
      </w:pPr>
    </w:p>
    <w:p w14:paraId="0E5E48D7" w14:textId="77777777" w:rsidR="000A02E3" w:rsidRDefault="000A02E3" w:rsidP="000A02E3">
      <w:pPr>
        <w:autoSpaceDE w:val="0"/>
        <w:autoSpaceDN w:val="0"/>
        <w:adjustRightInd w:val="0"/>
        <w:rPr>
          <w:rFonts w:ascii="Verdana" w:hAnsi="Verdana" w:cs="Times New Roman"/>
          <w:sz w:val="20"/>
          <w:szCs w:val="20"/>
        </w:rPr>
      </w:pPr>
      <w:r>
        <w:rPr>
          <w:rFonts w:ascii="Verdana" w:hAnsi="Verdana" w:cs="FranklinGothic-Book"/>
          <w:color w:val="000000"/>
          <w:sz w:val="20"/>
          <w:szCs w:val="20"/>
        </w:rPr>
        <w:t xml:space="preserve">Highly organized and enthusiastic with a positive and motivating style, she is a creative problem solver and communicator. </w:t>
      </w:r>
      <w:r>
        <w:rPr>
          <w:rFonts w:ascii="Verdana" w:hAnsi="Verdana"/>
          <w:sz w:val="20"/>
          <w:szCs w:val="20"/>
        </w:rPr>
        <w:t xml:space="preserve">Ann focuses on the specifics of goals– not generalities, the power that attitude holds in success and the importance of self-awareness in becoming a good leader. She is an effective personal sounding board -- responding to concerns and issues with insightful feedback and asking questions to prompt self-examination. </w:t>
      </w:r>
    </w:p>
    <w:p w14:paraId="521D268A" w14:textId="77777777" w:rsidR="000A02E3" w:rsidRDefault="000A02E3" w:rsidP="000A02E3">
      <w:pPr>
        <w:rPr>
          <w:rFonts w:ascii="Verdana" w:hAnsi="Verdana"/>
          <w:sz w:val="20"/>
          <w:szCs w:val="20"/>
        </w:rPr>
      </w:pPr>
    </w:p>
    <w:p w14:paraId="183541AF" w14:textId="7C766A63" w:rsidR="004C6764" w:rsidRDefault="004C6764" w:rsidP="004C6764">
      <w:pPr>
        <w:rPr>
          <w:rFonts w:ascii="Verdana" w:hAnsi="Verdana"/>
          <w:sz w:val="20"/>
          <w:szCs w:val="20"/>
        </w:rPr>
      </w:pPr>
      <w:r w:rsidRPr="004C6764">
        <w:rPr>
          <w:rFonts w:ascii="Verdana" w:hAnsi="Verdana"/>
          <w:sz w:val="20"/>
          <w:szCs w:val="20"/>
        </w:rPr>
        <w:t>Ann is a credentialed coach by the International Coach Federation</w:t>
      </w:r>
      <w:r w:rsidR="0071257C">
        <w:rPr>
          <w:rFonts w:ascii="Verdana" w:hAnsi="Verdana"/>
          <w:sz w:val="20"/>
          <w:szCs w:val="20"/>
        </w:rPr>
        <w:t xml:space="preserve"> (PCC)</w:t>
      </w:r>
      <w:r w:rsidRPr="004C6764">
        <w:rPr>
          <w:rFonts w:ascii="Verdana" w:hAnsi="Verdana"/>
          <w:sz w:val="20"/>
          <w:szCs w:val="20"/>
        </w:rPr>
        <w:t xml:space="preserve">, a certified mediator (Supreme Court of Virginia), and a Gallup Strengths Coach.  </w:t>
      </w:r>
    </w:p>
    <w:p w14:paraId="2468C094" w14:textId="77777777" w:rsidR="004C6764" w:rsidRPr="004C6764" w:rsidRDefault="004C6764" w:rsidP="004C6764">
      <w:pPr>
        <w:rPr>
          <w:rFonts w:ascii="Verdana" w:hAnsi="Verdana"/>
          <w:sz w:val="20"/>
          <w:szCs w:val="20"/>
        </w:rPr>
      </w:pPr>
    </w:p>
    <w:p w14:paraId="071BF488" w14:textId="4E25A254" w:rsidR="005254DA" w:rsidRPr="004C6764" w:rsidRDefault="004C6764" w:rsidP="004C6764">
      <w:pPr>
        <w:rPr>
          <w:rFonts w:ascii="Verdana" w:hAnsi="Verdana"/>
          <w:sz w:val="20"/>
          <w:szCs w:val="20"/>
        </w:rPr>
      </w:pPr>
      <w:r w:rsidRPr="004C6764">
        <w:rPr>
          <w:rFonts w:ascii="Verdana" w:hAnsi="Verdana"/>
          <w:sz w:val="20"/>
          <w:szCs w:val="20"/>
        </w:rPr>
        <w:t>She is a graduate of Leadership Arlington, an active member of the Arlington Chamber of Commerce, a former board member of the Northern Virginia Mediation Service, and a past Vice President of the Women Alliance for Financial Education.  Finding Resolution Consulting is a (</w:t>
      </w:r>
      <w:proofErr w:type="spellStart"/>
      <w:r w:rsidRPr="004C6764">
        <w:rPr>
          <w:rFonts w:ascii="Verdana" w:hAnsi="Verdana"/>
          <w:sz w:val="20"/>
          <w:szCs w:val="20"/>
        </w:rPr>
        <w:t>SWaM</w:t>
      </w:r>
      <w:proofErr w:type="spellEnd"/>
      <w:r w:rsidRPr="004C6764">
        <w:rPr>
          <w:rFonts w:ascii="Verdana" w:hAnsi="Verdana"/>
          <w:sz w:val="20"/>
          <w:szCs w:val="20"/>
        </w:rPr>
        <w:t xml:space="preserve">) Small, Women-owned &amp; Minority-owned Certified Business.  More information can be found at:  </w:t>
      </w:r>
      <w:hyperlink r:id="rId8" w:history="1">
        <w:r w:rsidRPr="004C6764">
          <w:rPr>
            <w:rStyle w:val="Hyperlink"/>
            <w:rFonts w:ascii="Verdana" w:hAnsi="Verdana"/>
            <w:sz w:val="20"/>
            <w:szCs w:val="20"/>
          </w:rPr>
          <w:t>www.findingresolution.net</w:t>
        </w:r>
      </w:hyperlink>
    </w:p>
    <w:p w14:paraId="22055600" w14:textId="41C11059" w:rsidR="005254DA" w:rsidRDefault="005254DA" w:rsidP="00A87F7A"/>
    <w:p w14:paraId="269CF1B6" w14:textId="6DF1A29D" w:rsidR="005254DA" w:rsidRDefault="005254DA" w:rsidP="00A87F7A"/>
    <w:p w14:paraId="69F85685" w14:textId="771C2553" w:rsidR="005254DA" w:rsidRDefault="005254DA" w:rsidP="00A87F7A"/>
    <w:p w14:paraId="0DD0C868" w14:textId="1DA4FCF3" w:rsidR="005254DA" w:rsidRDefault="005254DA" w:rsidP="00A87F7A"/>
    <w:sectPr w:rsidR="005254DA">
      <w:type w:val="continuous"/>
      <w:pgSz w:w="12240" w:h="15840"/>
      <w:pgMar w:top="760" w:right="96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Gothic-Book">
    <w:altName w:val="MS Gothic"/>
    <w:panose1 w:val="00000000000000000000"/>
    <w:charset w:val="00"/>
    <w:family w:val="swiss"/>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CC"/>
    <w:rsid w:val="000A02E3"/>
    <w:rsid w:val="001049F6"/>
    <w:rsid w:val="00156893"/>
    <w:rsid w:val="00164517"/>
    <w:rsid w:val="00251907"/>
    <w:rsid w:val="00251B41"/>
    <w:rsid w:val="003665CC"/>
    <w:rsid w:val="003A10DE"/>
    <w:rsid w:val="004C6764"/>
    <w:rsid w:val="005169E1"/>
    <w:rsid w:val="00523B90"/>
    <w:rsid w:val="005254DA"/>
    <w:rsid w:val="00624637"/>
    <w:rsid w:val="0071257C"/>
    <w:rsid w:val="00716316"/>
    <w:rsid w:val="007F1135"/>
    <w:rsid w:val="0085284F"/>
    <w:rsid w:val="00981944"/>
    <w:rsid w:val="009D096F"/>
    <w:rsid w:val="00A01AE8"/>
    <w:rsid w:val="00A73E64"/>
    <w:rsid w:val="00A87F7A"/>
    <w:rsid w:val="00AE3F63"/>
    <w:rsid w:val="00B56DAE"/>
    <w:rsid w:val="00BE7B02"/>
    <w:rsid w:val="00C93B3B"/>
    <w:rsid w:val="00F147F0"/>
    <w:rsid w:val="00F43517"/>
    <w:rsid w:val="00F46F7A"/>
    <w:rsid w:val="00FB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CC0A"/>
  <w15:docId w15:val="{21E4AC69-DA8F-47B8-BD3E-FDA26271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rFonts w:ascii="Calibri" w:eastAsia="Calibri" w:hAnsi="Calibri"/>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67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0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indingresolution.net"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ndingresolution.net/" TargetMode="External"/><Relationship Id="rId11" Type="http://schemas.openxmlformats.org/officeDocument/2006/relationships/customXml" Target="../customXml/item1.xml"/><Relationship Id="rId5" Type="http://schemas.openxmlformats.org/officeDocument/2006/relationships/hyperlink" Target="mailto:arosser@findingresolution.ne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2B41577934F4998EE62E59EF2A575" ma:contentTypeVersion="16" ma:contentTypeDescription="Create a new document." ma:contentTypeScope="" ma:versionID="01719c3628f201d79480be3ead993a76">
  <xsd:schema xmlns:xsd="http://www.w3.org/2001/XMLSchema" xmlns:xs="http://www.w3.org/2001/XMLSchema" xmlns:p="http://schemas.microsoft.com/office/2006/metadata/properties" xmlns:ns2="bd144688-6247-4621-b542-e085c4240526" xmlns:ns3="addbd1f7-a2a8-49dd-abab-7ee8146c6af2" targetNamespace="http://schemas.microsoft.com/office/2006/metadata/properties" ma:root="true" ma:fieldsID="f853c7e9eb8270476a1c8664a2e9fcb1" ns2:_="" ns3:_="">
    <xsd:import namespace="bd144688-6247-4621-b542-e085c4240526"/>
    <xsd:import namespace="addbd1f7-a2a8-49dd-abab-7ee8146c6a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44688-6247-4621-b542-e085c4240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bd1f7-a2a8-49dd-abab-7ee8146c6a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dcbe43-5388-4435-a75b-89f9e081b280}" ma:internalName="TaxCatchAll" ma:showField="CatchAllData" ma:web="addbd1f7-a2a8-49dd-abab-7ee8146c6af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44688-6247-4621-b542-e085c4240526">
      <Terms xmlns="http://schemas.microsoft.com/office/infopath/2007/PartnerControls"/>
    </lcf76f155ced4ddcb4097134ff3c332f>
    <TaxCatchAll xmlns="addbd1f7-a2a8-49dd-abab-7ee8146c6af2" xsi:nil="true"/>
  </documentManagement>
</p:properties>
</file>

<file path=customXml/itemProps1.xml><?xml version="1.0" encoding="utf-8"?>
<ds:datastoreItem xmlns:ds="http://schemas.openxmlformats.org/officeDocument/2006/customXml" ds:itemID="{D54C1CD6-640C-483C-BCB6-EBDC18D10A4D}"/>
</file>

<file path=customXml/itemProps2.xml><?xml version="1.0" encoding="utf-8"?>
<ds:datastoreItem xmlns:ds="http://schemas.openxmlformats.org/officeDocument/2006/customXml" ds:itemID="{4F2082F9-A6B9-4145-BDB0-E390251BFF88}"/>
</file>

<file path=customXml/itemProps3.xml><?xml version="1.0" encoding="utf-8"?>
<ds:datastoreItem xmlns:ds="http://schemas.openxmlformats.org/officeDocument/2006/customXml" ds:itemID="{5856B0C9-CB5C-4421-A470-3AC23C8855D3}"/>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 Rosser</cp:lastModifiedBy>
  <cp:revision>2</cp:revision>
  <cp:lastPrinted>2019-09-18T19:29:00Z</cp:lastPrinted>
  <dcterms:created xsi:type="dcterms:W3CDTF">2025-09-18T19:23:00Z</dcterms:created>
  <dcterms:modified xsi:type="dcterms:W3CDTF">2025-09-18T19:23:00Z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2017-11-21T00:00:00Z</vt:filetime>
  </property>
  <property fmtid="{D5CDD505-2E9C-101B-9397-08002B2CF9AE}" pid="3" name="LastSaved">
    <vt:filetime>2018-01-03T00:00:00Z</vt:filetime>
  </property>
  <property fmtid="{D5CDD505-2E9C-101B-9397-08002B2CF9AE}" pid="4" name="ContentTypeId">
    <vt:lpwstr>0x01010006A2B41577934F4998EE62E59EF2A575</vt:lpwstr>
  </property>
</Properties>
</file>